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上海庙镇人民政府关于旗十一届人大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第一次会议第27号建议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邬琼、毛腾梅、刘树欣代表：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您好，您在鄂托克前旗第十一届人民代表大会第一次会议上提出的“关于加强城镇社区阵地建设”的建议已收悉，现将办理情况答复如下：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2022年，上海庙镇重新打造马兰花社区阵地1处，社区党群服务中心总建筑面积1080平方米，于2022年3月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18日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正式揭牌迁址，内设健康家、舞蹈家、学习家、蒙鲁家、未来家、乐享家、和谐家等多个特色功能室。附属楼640平方米，是社区为老服务站，内含的老年大学、日间照料中心、老年食堂等初具规模。同时在旗民政局的支持下，建成投用马兰花社区、长城花园社区为老服务中心，布拉格社区为老服务中心3处，不断提高阵地标准化规范化建设水平，切实为居民群众提供优质、便捷、高效的服务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662C2629"/>
    <w:rsid w:val="220B32DA"/>
    <w:rsid w:val="2B322B9D"/>
    <w:rsid w:val="662C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2023-04-28T08:57:00Z</dcterms:created>
  <dc:creator>天道酬勤</dc:creator>
  <cp:lastModifiedBy>天道酬勤</cp:lastModifiedBy>
  <dcterms:modified xsi:type="dcterms:W3CDTF">2023-04-28T08:57:34Z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27BCE09FC66349978B4DAD234BF92A8D_11</vt:lpwstr>
  </property>
</Properties>
</file>